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504" w:rsidRPr="00CA6504" w:rsidRDefault="00CA6504" w:rsidP="00CA65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ПОЛИТИКА</w:t>
      </w:r>
    </w:p>
    <w:p w:rsidR="00CA6504" w:rsidRPr="00CA6504" w:rsidRDefault="00CA6504" w:rsidP="005B1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отношении обработки и защиты персональных данных</w:t>
      </w:r>
    </w:p>
    <w:p w:rsidR="00CA6504" w:rsidRPr="00CA6504" w:rsidRDefault="00CA6504" w:rsidP="005B1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пациентов и работников </w:t>
      </w:r>
      <w:r w:rsidR="005B1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«Стоматологическая клиника для детей и родителей «Зубная фея»</w:t>
      </w:r>
    </w:p>
    <w:p w:rsidR="00CA6504" w:rsidRPr="00CA6504" w:rsidRDefault="00CA6504" w:rsidP="00CA650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 часть</w:t>
      </w:r>
    </w:p>
    <w:p w:rsidR="00CA6504" w:rsidRPr="00E765E8" w:rsidRDefault="00CA6504" w:rsidP="009549C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Настоящая Политика определяет принципы, порядок и условия обработки персональных данных пациентов и работников Учреждения</w:t>
      </w:r>
      <w:r w:rsidR="009549CB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proofErr w:type="gramStart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-о</w:t>
      </w:r>
      <w:proofErr w:type="gramEnd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ператора, чьи персональные данные обрабатываются, с целью обеспечения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тайну, а также устанавливает ответственность должностных лиц Оператора, имеющих доступ к персональным данным, за невыполнение норм, регулирующих обработку и защиту персональных данных.</w:t>
      </w:r>
    </w:p>
    <w:p w:rsidR="00CA6504" w:rsidRPr="00CA6504" w:rsidRDefault="00CA6504" w:rsidP="009549C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Персональные данные являются конфиденциальной, строго охраняемой информацией, и на них распространяются все требования, установленные внутренними документами Оператора, к защите конфиденциальной информации.</w:t>
      </w:r>
    </w:p>
    <w:p w:rsidR="00CA6504" w:rsidRPr="00CA6504" w:rsidRDefault="00CA6504" w:rsidP="008925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Основанием для разработки данного локального нормативного акта являются:</w:t>
      </w:r>
    </w:p>
    <w:p w:rsidR="00CA6504" w:rsidRPr="00E765E8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Конституция РФ от 12 декабря 1993 г. (ст. ст. 2, 17-24, 41);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глава 14 (ст. 86-90) Трудового кодекса РФ;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часть 1 и 2, часть 4 Гражданского кодекса РФ;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Федеральный закон Российской Федерации от 27 июля 2006 г. 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br/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№ 152-ФЗ «О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персональных данных»;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Федеральный закон Российской Федерации от 21 ноября 2011 г. 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br/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№ 323-ФЗ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«Об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основах охраны здоровья граждан в Российской Федерации»;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Федеральный закон Российской Федерации от 29 ноября 2010 г. 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br/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№ 326-ФЗ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«Об обязательном медицинском страховании в Российской Федерации»;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Федеральный закон от 02 мая 2006 г. № 59-ФЗ «О порядке рассмотрения обращений граждан Российской Федерации»;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Федеральный закон от 27 июля 2006 г. № 149-ФЗ «Об информации, информационных технологиях и о защите информации»;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Указ Президента РФ от 06 марта 1997 г. № 188 «Об утверждении перечня сведений конфиденциального характера»;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proofErr w:type="gramStart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Постановление Правительства Российской Федерации от 21 марта 2012 г. № 211 «Об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органами»;</w:t>
      </w:r>
      <w:proofErr w:type="gramEnd"/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Постановление Правительства Российской Федерации от 15 сентября 2008 г.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№ 687 «Об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lastRenderedPageBreak/>
        <w:t xml:space="preserve">Постановление Правительства Российской Федерации от 01 ноября 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br/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2012 г</w:t>
      </w:r>
      <w:r w:rsidR="0089254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.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Регламентирующие документы ФСТЭК России и ФСБ России об обеспечении безопасности персональных данных:</w:t>
      </w:r>
    </w:p>
    <w:p w:rsidR="00CA6504" w:rsidRPr="00E765E8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Приказ ФСТЭК № 21 от 18 февраля 2013 г.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данных».</w:t>
      </w:r>
    </w:p>
    <w:p w:rsidR="00892545" w:rsidRPr="00CA6504" w:rsidRDefault="00892545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</w:p>
    <w:p w:rsidR="00CA6504" w:rsidRPr="00CA6504" w:rsidRDefault="00CA6504" w:rsidP="008925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принципы и условия обработки персональных данных</w:t>
      </w:r>
    </w:p>
    <w:p w:rsidR="00CA6504" w:rsidRDefault="00CA6504" w:rsidP="008925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пациентов и работников </w:t>
      </w:r>
      <w:r w:rsidR="00892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ООО «Стоматологическая клиника для детей и родителей «Зубная фея»</w:t>
      </w:r>
    </w:p>
    <w:p w:rsidR="00E765E8" w:rsidRPr="00CA6504" w:rsidRDefault="00E765E8" w:rsidP="008925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504" w:rsidRPr="00E765E8" w:rsidRDefault="00CA6504" w:rsidP="00892545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Обработка персональных данных пациентов и работников осуществляется на основе принципов:</w:t>
      </w:r>
    </w:p>
    <w:p w:rsidR="00CA6504" w:rsidRPr="00E765E8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Обработка персональных данных должна осуществляться на законной и справедливой основе, должна ограничиваться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</w:t>
      </w:r>
    </w:p>
    <w:p w:rsidR="00CA6504" w:rsidRPr="00CA6504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Допускается объединение баз данных, содержащих персональные данные, обработка которых осуществляется в целях, несовместимых между собой.</w:t>
      </w:r>
    </w:p>
    <w:p w:rsidR="00CA6504" w:rsidRPr="00CA6504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Обработке подлежат только персональные данные, которые отвечают целям их обработки.</w:t>
      </w:r>
    </w:p>
    <w:p w:rsidR="00CA6504" w:rsidRPr="00CA6504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Содержание и объем обрабатываемых персональных данных должны соответствовать заявленным целям обработки. Обрабатываемые персональные данные не должны быть избыточными по отношению к заявленным целям их обработки.</w:t>
      </w:r>
    </w:p>
    <w:p w:rsidR="00CA6504" w:rsidRPr="00CA6504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При обработке персональных данных должны быть обеспечены точность персональных данных, их достаточность, а в необходимых случаях и актуальность по отношению к целям обработки персональных данных. Учреждение-оператор должно принимать необходимые меры либо обеспечивать их принятие по удалению или уточнению неполных или неточных данных.</w:t>
      </w:r>
    </w:p>
    <w:p w:rsidR="00CA6504" w:rsidRPr="00CA6504" w:rsidRDefault="00CA6504" w:rsidP="00FA3A62">
      <w:pPr>
        <w:pStyle w:val="a3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Хранение персональных данных должно осуществляться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 № 152-ФЗ.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законодательством.</w:t>
      </w:r>
    </w:p>
    <w:p w:rsidR="00CA6504" w:rsidRPr="00CA6504" w:rsidRDefault="00CA6504" w:rsidP="00892545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 целях обеспечения прав и свобод человека и гражданина, Учреждение-оператор при обработке персональных данных пациента или работника обязаны соблюдать следующие общие требования:</w:t>
      </w:r>
    </w:p>
    <w:p w:rsidR="00CA6504" w:rsidRPr="00E765E8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Обработка персональных данных пациента может осуществляться исключительно в медицинских целях, в целях установления диагноза, оказания медицинских услуг, оформления договорных отношений с пациентом, при условии, что обработка персональных данных осуществляется лицом, профессионально занимающимся медицинской деятельностью и обязанным </w:t>
      </w: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lastRenderedPageBreak/>
        <w:t>сохранять врачебную тайну в соответствии с законодательством Российской Федерации в области персональных данных.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proofErr w:type="gramStart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Обработка персональных данных работников может осуществляться исключительно в целях обеспечения соблюдения законодательства Российской Федерации в области персональных данных и иных нормативных правовых актов с учетом положений Федерального закона № 152-ФЗ «О персональных данных», оформления трудовых отношений, расчета и выдачи заработной платы или других доходов, налоговых и пенсионных отчислений, содействия работникам в трудоустройстве, обучении, повышении квалификации и продвижении по службе, обеспечения личной</w:t>
      </w:r>
      <w:proofErr w:type="gramEnd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безопасности работников, контроля количества и качества выполняемой работы, обеспечения сохранности имущества работодателя в соответствии с законодательством Российской Федерации в области персональных данных.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Все персональные данные пациента следует получать у него самого или у его законного представителя.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Все персональные данные работника работодатель должен получать у него самого.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Если персональные данные пациента или работника, возможно, получить только у третьей стороны, то пациент или работник должен быть уведомлен об этом заранее и от него должно быть получено письменное согласие.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Запрещается принятие на основании исключительно автоматизированной обработки персональных данных решений, порождающих юридические последствия в отношении пациента и работника или иным образом затрагивающих его права и законные интересы, за исключением случаев, предусмотренных Федеральным законом № 152-ФЗ.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Учреждение-оператор обязано рассмотреть возражение в течение тридцати дней со дня его получения и уведомить пациента и работника о результатах рассмотрения такого возражения.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Защита персональных данных пациентов и работников от неправомерного их использования или утраты должна быть обеспечена Учреждением - оператором в порядке, установленном Федеральным законодательством и другими нормативными документами.</w:t>
      </w:r>
    </w:p>
    <w:p w:rsidR="00CA6504" w:rsidRPr="00CA6504" w:rsidRDefault="00CA6504" w:rsidP="00FA3A6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Работники должны быть ознакомлены под личную подпись с документами Учреждения - оператора, устанавливающими порядок обработки персональных данных работников, а также об их правах и обязанностях в этой области.</w:t>
      </w:r>
    </w:p>
    <w:p w:rsidR="00CA6504" w:rsidRPr="00CA6504" w:rsidRDefault="00CA6504" w:rsidP="00CA650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Получение персональных данных пациента и работника</w:t>
      </w:r>
    </w:p>
    <w:p w:rsidR="00CA6504" w:rsidRPr="00E765E8" w:rsidRDefault="00CA6504" w:rsidP="008925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Получение персональных данных преимущественно осуществляется путем представления их самим пациентом (законным представителем пациента) или работником, на основании его письменного согласия, за исключением случаев, прямо предусмотренных действующим законодательством РФ.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В случаях, предусмотренных Федеральным законодательством, обработка персональных данных осуществляется только с согласия пациента (его законного представителя) и работника в письменной форме. Равнозначным содержащему собственноручную подпись пациента и работника согласию в письменной форме на бумажном носителе признается согласие в форме электронного документа,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lastRenderedPageBreak/>
        <w:t>подписанного в соответствии с Федеральным законом № 152-ФЗ электронной подписью.</w:t>
      </w:r>
    </w:p>
    <w:p w:rsidR="00CA6504" w:rsidRPr="00CA6504" w:rsidRDefault="00CA6504" w:rsidP="00FA3A62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Под персональными данными работников, связанных с реализацией трудовых отношений, понимается: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фамилия, имя, отчество; адрес проживания и прописки; 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телефон;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семейное положение;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иные паспортные данные;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ИНН;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персональные данные, содержащиеся в письменном заявлении о принятии на работу;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копии паспорта и свидетельства о государственной регистрации актов гражданского состояния;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копии трудовой книжки;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копии документов о профессиональном образовании, профессиональной</w:t>
      </w:r>
      <w:r w:rsidR="009748D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</w:t>
      </w: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переподготовке, повышении квалификации, стажировке, присвоении ученой степени, ученого звания (если таковые имеются);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копии решений о награждении государственными наградами Российской Федерации, Почетной грамотой Президента Российской Федерации, об объявлении благодарности Президента Российской Федерации, присвоении почетных, воинских и специальных званий, присуждении государственных премий (если таковые имеются); копии документов воинского учета (для военнообязанных и лиц, подлежащих призыву на военную службу); 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копии страхового свидетельства обязательного пенсионного страхования; 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копии свидетельства </w:t>
      </w:r>
      <w:proofErr w:type="gramStart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о постановке на учет в налоговом органе физического лица по месту жительства на территории</w:t>
      </w:r>
      <w:proofErr w:type="gramEnd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Российской Федерации;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копии страхового медицинского полиса обязательного медицинского страхования граждан;</w:t>
      </w:r>
    </w:p>
    <w:p w:rsidR="00CA6504" w:rsidRPr="00E765E8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медицинское заключение установленной формы об отсутствии у гражданина заболевания, препятствующего поступлению на гражданскую службу или ее прохождению;</w:t>
      </w:r>
    </w:p>
    <w:p w:rsidR="00CA6504" w:rsidRPr="00CA6504" w:rsidRDefault="00CA6504" w:rsidP="00FA3A62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Под персональными данными пациентов понимается любая информация, относящаяся к прямо или косвенно определенному или определяемому физическому лицу, в том числе: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фамилия, имя, отчество,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пол,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год, месяц, дата и место рождения,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адрес места жительства и регистрации,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контактные телефоны,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реквизиты полиса ОМС (ДМС),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паспортные данные,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данные о состоянии здоровья, заболеваниях,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случаи обращения за медицинской помощью,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данные о составе семьи,</w:t>
      </w:r>
    </w:p>
    <w:p w:rsidR="00CA6504" w:rsidRPr="00CA6504" w:rsidRDefault="00CA6504" w:rsidP="009748D5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прочие сведения, которые могут идентифицировать человека.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lastRenderedPageBreak/>
        <w:t>Персональные данные пациентов относятся к специальной категории персональных данных. Обработка таких персональных данных должна осуществляться лицом, профессионально занимающимся медицинской деятельностью и обязанным сохранять врачебную тайну. Персональные данные пациентов являются конфиденциальными сведениями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Согласно законодательству, обработка специальных категорий персональных данных пациентов должна осуществляться с письменного согласия субъекта персональных данных или его законного представителя (ст. 6, 9, 10 Закона № 152-ФЗ, ч. 3 ст. 13 Закона № 323-ФЗ).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Предоставление сведений, составляющих врачебную тайну, без согласия гражданина или его законного представителя допускается (ч. 4 ст. 13 ФЗ № 323-ФЗ):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если пациент в результате своего состояния не способен выразить свою волю, но ему необходимо лечение;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при угрозе распространения инфекционных заболеваний, массовых отравлений и поражений;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по запросу органов дознания и следствия, суда в связи с проведением расследования или судебным разбирательством, по запросу органов прокуратуры в связи с осуществлением ими прокурорского надзора, по запросу органа уголовно-исполнительной системы в связи с исполнением уголовного наказания и осуществлением </w:t>
      </w:r>
      <w:proofErr w:type="gramStart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контроля за</w:t>
      </w:r>
      <w:proofErr w:type="gramEnd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поведением условно</w:t>
      </w:r>
      <w:r w:rsidR="009748D5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осужденного, осужденного, в отношении которого отбывание наказания отсрочено, и лица, освобожденного условно-досрочно;</w:t>
      </w:r>
    </w:p>
    <w:p w:rsidR="00CA6504" w:rsidRPr="00CA6504" w:rsidRDefault="00CA6504" w:rsidP="00FA3A62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 целях информирования органов внутренних дел о поступлении пациента, в отношении которого имеются достаточные основания полагать, что вред его здоровью причинен в результате противоправных действий.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Персональные данные пациента могут быть предоставлены его законному представителю, а также родственникам или членам его семьи, иным представителям только с письменного разрешения самого пациента либо его законного представителя.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Оператор и иные лица, получившие доступ к персональным данным пациентов, обязаны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Хранение персональных данных пациентов осуществляется форме, позволяющей их идентифицировать и должно происходить в порядке, </w:t>
      </w:r>
      <w:proofErr w:type="gramStart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исключающим</w:t>
      </w:r>
      <w:proofErr w:type="gramEnd"/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их утрату или их неправомерное использование.</w:t>
      </w:r>
    </w:p>
    <w:p w:rsidR="00CA6504" w:rsidRPr="00CA6504" w:rsidRDefault="00CA6504" w:rsidP="008925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Срок хранения персональных данных пациентов определяется целью обработки персональных данных. По истечению срока хранения или утраты цели обработки персональные данные подлежат уничтожению, обезличиванию или передаче в архив.</w:t>
      </w:r>
    </w:p>
    <w:p w:rsidR="00CA6504" w:rsidRPr="00CA6504" w:rsidRDefault="00CA6504" w:rsidP="00CA650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Меры по обеспечению защиты персональных данных</w:t>
      </w:r>
    </w:p>
    <w:p w:rsidR="00CA6504" w:rsidRPr="00CA6504" w:rsidRDefault="00CA6504" w:rsidP="00974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Субъекты персональных данных - работники медицинской организации и пациенты (их законные представители), передавая сведения о себе, вправе рассчитывать на соблюдение конфиденциальности при использовании данной информации в медицинской организации. Это подразумевает не только применение технических средств защиты (специальные сертифицированные 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lastRenderedPageBreak/>
        <w:t>программные и технические средства защиты информации), но и проведение комплекса организационных мероприятий, направленных на предотвращение потери, искажения и несанкционированного доступа к персональным данным, а именно:</w:t>
      </w:r>
    </w:p>
    <w:p w:rsidR="00CA6504" w:rsidRPr="00E765E8" w:rsidRDefault="009748D5" w:rsidP="009748D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Н</w:t>
      </w:r>
      <w:r w:rsidR="00CA6504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азначены лица, ответственные за организацию обработки и обеспечение безопасности персональных данных;</w:t>
      </w:r>
    </w:p>
    <w:p w:rsidR="00CA6504" w:rsidRPr="00E765E8" w:rsidRDefault="009748D5" w:rsidP="009748D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Р</w:t>
      </w:r>
      <w:r w:rsidR="00CA6504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азработано и внедрено Положение о защите персональных данных работников и пациентов;</w:t>
      </w:r>
    </w:p>
    <w:p w:rsidR="00CA6504" w:rsidRPr="00E765E8" w:rsidRDefault="009748D5" w:rsidP="009748D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Л</w:t>
      </w:r>
      <w:r w:rsidR="00CA6504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ица, ведущие обработку персональных данных работников/пациентов, проинструктированы и ознакомлены с нормативными правовыми актами, регламентирующими порядок работы и защиты персональных данных;</w:t>
      </w:r>
    </w:p>
    <w:p w:rsidR="00CA6504" w:rsidRPr="00E765E8" w:rsidRDefault="009748D5" w:rsidP="009748D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В</w:t>
      </w:r>
      <w:r w:rsidR="00CA6504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целях осуществления внутреннего контроля соответствия обработки персональных данных, установленным требованиям, проводятся периодические проверки условий обработки персональных данных;</w:t>
      </w:r>
    </w:p>
    <w:p w:rsidR="00CA6504" w:rsidRPr="00E765E8" w:rsidRDefault="009748D5" w:rsidP="009748D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И</w:t>
      </w:r>
      <w:r w:rsidR="00CA6504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ные необходимые меры безопасности.</w:t>
      </w:r>
    </w:p>
    <w:p w:rsidR="00CA6504" w:rsidRPr="00CA6504" w:rsidRDefault="00CA6504" w:rsidP="00CA650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Гарантии конфиденциальности</w:t>
      </w:r>
    </w:p>
    <w:p w:rsidR="00CA6504" w:rsidRPr="00E765E8" w:rsidRDefault="00CA6504" w:rsidP="00FA3A6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Информация, относящаяся к персональным данным, ставшая известной в связи с реализацией трудовых отношений, является конфиденциальной информацией и охраняется законом.</w:t>
      </w:r>
    </w:p>
    <w:p w:rsidR="00CA6504" w:rsidRPr="00E765E8" w:rsidRDefault="00CA6504" w:rsidP="009748D5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Работники и иные лица, получившие доступ к обрабатываемым персональным данным, предупреждены о возможной дисциплинарной, административной, гражданско-правовой или уголовной ответственности в случае нарушения норм и требований действующего законодательства, регулирующего правила обработки и защиты персональных данных.</w:t>
      </w:r>
    </w:p>
    <w:p w:rsidR="00CA6504" w:rsidRPr="00CA6504" w:rsidRDefault="00CA6504" w:rsidP="00CA650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Заключительные положения</w:t>
      </w:r>
    </w:p>
    <w:p w:rsidR="00CA6504" w:rsidRPr="00E765E8" w:rsidRDefault="00CA6504" w:rsidP="009748D5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Настоящая Политика вступает в силу </w:t>
      </w:r>
      <w:proofErr w:type="gramStart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с даты</w:t>
      </w:r>
      <w:proofErr w:type="gramEnd"/>
      <w:r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его утверждения Приказом главного врача.</w:t>
      </w:r>
    </w:p>
    <w:p w:rsidR="00CA6504" w:rsidRPr="00CA6504" w:rsidRDefault="00CA6504" w:rsidP="009748D5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В обязанности </w:t>
      </w:r>
      <w:r w:rsidR="00FA3A62" w:rsidRPr="00E765E8">
        <w:rPr>
          <w:rFonts w:ascii="Times New Roman" w:eastAsia="Times New Roman" w:hAnsi="Times New Roman" w:cs="Times New Roman"/>
          <w:sz w:val="27"/>
          <w:szCs w:val="28"/>
          <w:lang w:eastAsia="ru-RU"/>
        </w:rPr>
        <w:t>главного врача</w:t>
      </w: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 xml:space="preserve"> учреждения, входит ознакомление с настоящей Политикой всех работников, принимаемых на работу до подписания трудового договора, под личную подпись.</w:t>
      </w:r>
    </w:p>
    <w:p w:rsidR="00CA6504" w:rsidRPr="00CA6504" w:rsidRDefault="00CA6504" w:rsidP="009748D5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 обязанности работников, осуществляющих первичный сбор персональных данных пациента, входит получение согласия пациента (его законного представителя) на обработку его персональных данных, под личную подпись.</w:t>
      </w:r>
    </w:p>
    <w:p w:rsidR="00CA6504" w:rsidRPr="00CA6504" w:rsidRDefault="00CA6504" w:rsidP="009748D5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Политику в отношении обработки и защиты персональных данных опубликовать на сайте учреждения для ознакомления всем заинтересованным субъектам персональных данных.</w:t>
      </w:r>
    </w:p>
    <w:p w:rsidR="00CA6504" w:rsidRPr="00CA6504" w:rsidRDefault="00CA6504" w:rsidP="009748D5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8"/>
          <w:lang w:eastAsia="ru-RU"/>
        </w:rPr>
      </w:pPr>
      <w:r w:rsidRPr="00CA6504">
        <w:rPr>
          <w:rFonts w:ascii="Times New Roman" w:eastAsia="Times New Roman" w:hAnsi="Times New Roman" w:cs="Times New Roman"/>
          <w:sz w:val="27"/>
          <w:szCs w:val="28"/>
          <w:lang w:eastAsia="ru-RU"/>
        </w:rPr>
        <w:t>В случае внесения в настоящую Политику существенных изменений, к ним будет обеспечен неограниченный доступ всем заинтересованным субъектам персональных данных.</w:t>
      </w:r>
      <w:bookmarkStart w:id="0" w:name="_GoBack"/>
      <w:bookmarkEnd w:id="0"/>
    </w:p>
    <w:sectPr w:rsidR="00CA6504" w:rsidRPr="00CA6504" w:rsidSect="00E765E8">
      <w:footerReference w:type="default" r:id="rId8"/>
      <w:pgSz w:w="11906" w:h="16838"/>
      <w:pgMar w:top="709" w:right="849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D21" w:rsidRDefault="00037D21" w:rsidP="00FA3A62">
      <w:pPr>
        <w:spacing w:after="0" w:line="240" w:lineRule="auto"/>
      </w:pPr>
      <w:r>
        <w:separator/>
      </w:r>
    </w:p>
  </w:endnote>
  <w:endnote w:type="continuationSeparator" w:id="0">
    <w:p w:rsidR="00037D21" w:rsidRDefault="00037D21" w:rsidP="00FA3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5924223"/>
      <w:docPartObj>
        <w:docPartGallery w:val="Page Numbers (Bottom of Page)"/>
        <w:docPartUnique/>
      </w:docPartObj>
    </w:sdtPr>
    <w:sdtContent>
      <w:p w:rsidR="00FA3A62" w:rsidRDefault="00FA3A6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65E8">
          <w:rPr>
            <w:noProof/>
          </w:rPr>
          <w:t>1</w:t>
        </w:r>
        <w:r>
          <w:fldChar w:fldCharType="end"/>
        </w:r>
      </w:p>
    </w:sdtContent>
  </w:sdt>
  <w:p w:rsidR="00FA3A62" w:rsidRDefault="00FA3A6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D21" w:rsidRDefault="00037D21" w:rsidP="00FA3A62">
      <w:pPr>
        <w:spacing w:after="0" w:line="240" w:lineRule="auto"/>
      </w:pPr>
      <w:r>
        <w:separator/>
      </w:r>
    </w:p>
  </w:footnote>
  <w:footnote w:type="continuationSeparator" w:id="0">
    <w:p w:rsidR="00037D21" w:rsidRDefault="00037D21" w:rsidP="00FA3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6DD5"/>
    <w:multiLevelType w:val="hybridMultilevel"/>
    <w:tmpl w:val="2A7E722E"/>
    <w:lvl w:ilvl="0" w:tplc="A7620E6A">
      <w:start w:val="1"/>
      <w:numFmt w:val="decimal"/>
      <w:lvlText w:val="%1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411AD5"/>
    <w:multiLevelType w:val="multilevel"/>
    <w:tmpl w:val="1338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9E7313"/>
    <w:multiLevelType w:val="hybridMultilevel"/>
    <w:tmpl w:val="BC9E8D20"/>
    <w:lvl w:ilvl="0" w:tplc="5F5E0C78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5A46FEE"/>
    <w:multiLevelType w:val="hybridMultilevel"/>
    <w:tmpl w:val="B9403F30"/>
    <w:lvl w:ilvl="0" w:tplc="AA12DF78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DAE4B13"/>
    <w:multiLevelType w:val="hybridMultilevel"/>
    <w:tmpl w:val="0FD0F3B2"/>
    <w:lvl w:ilvl="0" w:tplc="D16A615A">
      <w:start w:val="1"/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E3A5B29"/>
    <w:multiLevelType w:val="hybridMultilevel"/>
    <w:tmpl w:val="0F36045E"/>
    <w:lvl w:ilvl="0" w:tplc="E75417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5A511D"/>
    <w:multiLevelType w:val="hybridMultilevel"/>
    <w:tmpl w:val="2D5C8418"/>
    <w:lvl w:ilvl="0" w:tplc="17C2E2F4">
      <w:start w:val="1"/>
      <w:numFmt w:val="decimal"/>
      <w:lvlText w:val="%1)"/>
      <w:lvlJc w:val="left"/>
      <w:pPr>
        <w:ind w:left="250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7">
    <w:nsid w:val="2BAA619C"/>
    <w:multiLevelType w:val="hybridMultilevel"/>
    <w:tmpl w:val="21BA4F02"/>
    <w:lvl w:ilvl="0" w:tplc="8182B868">
      <w:start w:val="1"/>
      <w:numFmt w:val="decimal"/>
      <w:lvlText w:val="%1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2B17C90"/>
    <w:multiLevelType w:val="hybridMultilevel"/>
    <w:tmpl w:val="989C0B94"/>
    <w:lvl w:ilvl="0" w:tplc="8C90170C">
      <w:start w:val="1"/>
      <w:numFmt w:val="decimal"/>
      <w:lvlText w:val="%1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AA455D2"/>
    <w:multiLevelType w:val="hybridMultilevel"/>
    <w:tmpl w:val="3D3ED0C0"/>
    <w:lvl w:ilvl="0" w:tplc="ABF4248A">
      <w:start w:val="1"/>
      <w:numFmt w:val="decimal"/>
      <w:lvlText w:val="%1."/>
      <w:lvlJc w:val="left"/>
      <w:pPr>
        <w:ind w:left="1837" w:hanging="1128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FF04B6"/>
    <w:multiLevelType w:val="hybridMultilevel"/>
    <w:tmpl w:val="B16884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56184060">
      <w:start w:val="1"/>
      <w:numFmt w:val="decimal"/>
      <w:lvlText w:val="%2)"/>
      <w:lvlJc w:val="left"/>
      <w:pPr>
        <w:ind w:left="2149" w:hanging="360"/>
      </w:pPr>
      <w:rPr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40C4996"/>
    <w:multiLevelType w:val="hybridMultilevel"/>
    <w:tmpl w:val="89FC25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6986F23"/>
    <w:multiLevelType w:val="hybridMultilevel"/>
    <w:tmpl w:val="5D96DED4"/>
    <w:lvl w:ilvl="0" w:tplc="9A68135E">
      <w:start w:val="1"/>
      <w:numFmt w:val="decimal"/>
      <w:lvlText w:val="%1."/>
      <w:lvlJc w:val="left"/>
      <w:pPr>
        <w:ind w:left="1741" w:hanging="1032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B1E0D20"/>
    <w:multiLevelType w:val="hybridMultilevel"/>
    <w:tmpl w:val="5A6C6E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19E3461"/>
    <w:multiLevelType w:val="hybridMultilevel"/>
    <w:tmpl w:val="972E53D8"/>
    <w:lvl w:ilvl="0" w:tplc="AA12DF78">
      <w:start w:val="1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1B4C9906">
      <w:start w:val="1"/>
      <w:numFmt w:val="decimal"/>
      <w:lvlText w:val="%2)"/>
      <w:lvlJc w:val="left"/>
      <w:pPr>
        <w:ind w:left="3193" w:hanging="1044"/>
      </w:pPr>
      <w:rPr>
        <w:rFonts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65984C1E"/>
    <w:multiLevelType w:val="hybridMultilevel"/>
    <w:tmpl w:val="B05E934A"/>
    <w:lvl w:ilvl="0" w:tplc="2B54AE1A">
      <w:start w:val="1"/>
      <w:numFmt w:val="decimal"/>
      <w:lvlText w:val="%1."/>
      <w:lvlJc w:val="left"/>
      <w:pPr>
        <w:ind w:left="1837" w:hanging="1128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BD818E1"/>
    <w:multiLevelType w:val="hybridMultilevel"/>
    <w:tmpl w:val="649AFBB4"/>
    <w:lvl w:ilvl="0" w:tplc="B6BCC976">
      <w:start w:val="1"/>
      <w:numFmt w:val="decimal"/>
      <w:lvlText w:val="%1."/>
      <w:lvlJc w:val="left"/>
      <w:pPr>
        <w:ind w:left="160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4"/>
  </w:num>
  <w:num w:numId="5">
    <w:abstractNumId w:val="16"/>
  </w:num>
  <w:num w:numId="6">
    <w:abstractNumId w:val="3"/>
  </w:num>
  <w:num w:numId="7">
    <w:abstractNumId w:val="15"/>
  </w:num>
  <w:num w:numId="8">
    <w:abstractNumId w:val="13"/>
  </w:num>
  <w:num w:numId="9">
    <w:abstractNumId w:val="4"/>
  </w:num>
  <w:num w:numId="10">
    <w:abstractNumId w:val="7"/>
  </w:num>
  <w:num w:numId="11">
    <w:abstractNumId w:val="8"/>
  </w:num>
  <w:num w:numId="12">
    <w:abstractNumId w:val="12"/>
  </w:num>
  <w:num w:numId="13">
    <w:abstractNumId w:val="2"/>
  </w:num>
  <w:num w:numId="14">
    <w:abstractNumId w:val="5"/>
  </w:num>
  <w:num w:numId="15">
    <w:abstractNumId w:val="11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504"/>
    <w:rsid w:val="00037D21"/>
    <w:rsid w:val="00195CB3"/>
    <w:rsid w:val="00386CA1"/>
    <w:rsid w:val="005B1137"/>
    <w:rsid w:val="00892545"/>
    <w:rsid w:val="009549CB"/>
    <w:rsid w:val="009748D5"/>
    <w:rsid w:val="00CA6504"/>
    <w:rsid w:val="00E765E8"/>
    <w:rsid w:val="00FA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9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A3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3A62"/>
  </w:style>
  <w:style w:type="paragraph" w:styleId="a6">
    <w:name w:val="footer"/>
    <w:basedOn w:val="a"/>
    <w:link w:val="a7"/>
    <w:uiPriority w:val="99"/>
    <w:unhideWhenUsed/>
    <w:rsid w:val="00FA3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3A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9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A3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3A62"/>
  </w:style>
  <w:style w:type="paragraph" w:styleId="a6">
    <w:name w:val="footer"/>
    <w:basedOn w:val="a"/>
    <w:link w:val="a7"/>
    <w:uiPriority w:val="99"/>
    <w:unhideWhenUsed/>
    <w:rsid w:val="00FA3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3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4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0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22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4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00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83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6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71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76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9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2241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2017-07-14T03:29:00Z</dcterms:created>
  <dcterms:modified xsi:type="dcterms:W3CDTF">2017-07-14T06:14:00Z</dcterms:modified>
</cp:coreProperties>
</file>